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954A" w14:textId="579BF5C8" w:rsidR="00AF52A5" w:rsidRDefault="006272D1">
      <w:r w:rsidRPr="00C90393">
        <w:t xml:space="preserve">Attached </w:t>
      </w:r>
      <w:r w:rsidR="00C71BF2" w:rsidRPr="00C90393">
        <w:t xml:space="preserve">please </w:t>
      </w:r>
      <w:r w:rsidR="0020654F">
        <w:t xml:space="preserve">find </w:t>
      </w:r>
      <w:r w:rsidR="00BE61D2" w:rsidRPr="00C90393">
        <w:t xml:space="preserve">.pdf files with the revised agenda and </w:t>
      </w:r>
      <w:proofErr w:type="gramStart"/>
      <w:r w:rsidR="00511A82" w:rsidRPr="00C90393">
        <w:t>some</w:t>
      </w:r>
      <w:proofErr w:type="gramEnd"/>
      <w:r w:rsidR="00511A82" w:rsidRPr="00C90393">
        <w:t xml:space="preserve"> </w:t>
      </w:r>
      <w:r w:rsidR="0068562F">
        <w:t xml:space="preserve">additional </w:t>
      </w:r>
      <w:r w:rsidR="00511A82" w:rsidRPr="00C90393">
        <w:t>materials for our meeting on March 29</w:t>
      </w:r>
      <w:r w:rsidR="00511A82" w:rsidRPr="00C90393">
        <w:rPr>
          <w:vertAlign w:val="superscript"/>
        </w:rPr>
        <w:t>th</w:t>
      </w:r>
      <w:r w:rsidR="00511A82" w:rsidRPr="00C90393">
        <w:t xml:space="preserve"> at the DOT</w:t>
      </w:r>
      <w:r w:rsidR="00FF236D">
        <w:t xml:space="preserve"> building in Augusta</w:t>
      </w:r>
      <w:r w:rsidR="00511A82" w:rsidRPr="00C90393">
        <w:t xml:space="preserve">. These same materials are </w:t>
      </w:r>
      <w:r w:rsidRPr="00C90393">
        <w:t xml:space="preserve">posted on </w:t>
      </w:r>
      <w:r w:rsidR="00E324FC">
        <w:t xml:space="preserve">MaineDOT’s Offshore Wind Port Advisory Group webpage </w:t>
      </w:r>
      <w:hyperlink r:id="rId8" w:history="1">
        <w:r w:rsidR="00E324FC" w:rsidRPr="00611BDF">
          <w:rPr>
            <w:rStyle w:val="Hyperlink"/>
          </w:rPr>
          <w:t>www.maine.gov/mdot/ofps/oswpag/</w:t>
        </w:r>
      </w:hyperlink>
      <w:r w:rsidR="00511A82" w:rsidRPr="00C90393">
        <w:t xml:space="preserve">. </w:t>
      </w:r>
      <w:r w:rsidR="00C90393" w:rsidRPr="00C90393">
        <w:t>The only change to t</w:t>
      </w:r>
      <w:r w:rsidR="00C90393">
        <w:t xml:space="preserve">he agenda </w:t>
      </w:r>
      <w:r w:rsidR="0076474B">
        <w:t>from the prior version is the</w:t>
      </w:r>
      <w:r w:rsidR="001D24C4">
        <w:t xml:space="preserve"> meeting</w:t>
      </w:r>
      <w:r w:rsidR="0076474B">
        <w:t xml:space="preserve"> date</w:t>
      </w:r>
      <w:r w:rsidR="007C607B">
        <w:t xml:space="preserve">. Copies of the agenda will be provided </w:t>
      </w:r>
      <w:r w:rsidR="002E4E45">
        <w:t>at the meeting.</w:t>
      </w:r>
    </w:p>
    <w:p w14:paraId="76B09DDA" w14:textId="72B14089" w:rsidR="002E4E45" w:rsidRDefault="002E4E45">
      <w:r>
        <w:t xml:space="preserve">The </w:t>
      </w:r>
      <w:r w:rsidR="00AD5533">
        <w:t>other three .pdf</w:t>
      </w:r>
      <w:r>
        <w:t xml:space="preserve"> file</w:t>
      </w:r>
      <w:r w:rsidR="00AD5533">
        <w:t>s</w:t>
      </w:r>
      <w:r>
        <w:t xml:space="preserve"> attached</w:t>
      </w:r>
      <w:r w:rsidR="00D2709E">
        <w:t xml:space="preserve"> </w:t>
      </w:r>
      <w:r w:rsidR="00AD5533">
        <w:t>are</w:t>
      </w:r>
      <w:r w:rsidR="00D2709E">
        <w:t xml:space="preserve"> </w:t>
      </w:r>
      <w:r w:rsidR="001E5B4D">
        <w:t>working version</w:t>
      </w:r>
      <w:r w:rsidR="00663AB8">
        <w:t>s of the</w:t>
      </w:r>
      <w:r w:rsidR="001E5B4D">
        <w:t xml:space="preserve"> </w:t>
      </w:r>
      <w:r w:rsidR="002E6699">
        <w:t>alternatives</w:t>
      </w:r>
      <w:r w:rsidR="00F422B3">
        <w:t xml:space="preserve"> evaluation matrix </w:t>
      </w:r>
      <w:r w:rsidR="00CB64C7">
        <w:t xml:space="preserve">with </w:t>
      </w:r>
      <w:proofErr w:type="gramStart"/>
      <w:r w:rsidR="00CB64C7">
        <w:t>some</w:t>
      </w:r>
      <w:proofErr w:type="gramEnd"/>
      <w:r w:rsidR="00CB64C7">
        <w:t xml:space="preserve"> preliminary </w:t>
      </w:r>
      <w:r w:rsidR="00BB7C07">
        <w:t>results</w:t>
      </w:r>
      <w:r w:rsidR="00F422B3">
        <w:t xml:space="preserve"> and</w:t>
      </w:r>
      <w:r w:rsidR="001E5B4D">
        <w:t xml:space="preserve"> </w:t>
      </w:r>
      <w:r w:rsidR="00BB7C07">
        <w:t xml:space="preserve">corresponding </w:t>
      </w:r>
      <w:r w:rsidR="00E5547B">
        <w:t xml:space="preserve">feature </w:t>
      </w:r>
      <w:r w:rsidR="00572DEB">
        <w:t>mapping</w:t>
      </w:r>
      <w:r w:rsidR="00E03384">
        <w:t xml:space="preserve"> </w:t>
      </w:r>
      <w:r w:rsidR="00590DEB">
        <w:t xml:space="preserve">showing the relationship of </w:t>
      </w:r>
      <w:r w:rsidR="000B7BE8">
        <w:t xml:space="preserve">features to </w:t>
      </w:r>
      <w:r w:rsidR="00573CBB">
        <w:t xml:space="preserve">the </w:t>
      </w:r>
      <w:r w:rsidR="00ED3B1E">
        <w:t>OSW</w:t>
      </w:r>
      <w:r w:rsidR="002D5949">
        <w:t xml:space="preserve"> port</w:t>
      </w:r>
      <w:r w:rsidR="00573CBB">
        <w:t xml:space="preserve"> alternatives</w:t>
      </w:r>
      <w:r w:rsidR="00784227">
        <w:t xml:space="preserve"> </w:t>
      </w:r>
      <w:r w:rsidR="00E03384">
        <w:t>being considered</w:t>
      </w:r>
      <w:r w:rsidR="00F422B3">
        <w:t xml:space="preserve">. </w:t>
      </w:r>
      <w:proofErr w:type="gramStart"/>
      <w:r w:rsidR="00823276">
        <w:t>A few</w:t>
      </w:r>
      <w:proofErr w:type="gramEnd"/>
      <w:r w:rsidR="00EE5CF5">
        <w:t xml:space="preserve"> thoughts to keep in mind</w:t>
      </w:r>
      <w:r w:rsidR="00CB64C7">
        <w:t xml:space="preserve"> as you review these items:</w:t>
      </w:r>
    </w:p>
    <w:p w14:paraId="71EEB8A9" w14:textId="04F3AE98" w:rsidR="00CB64C7" w:rsidRDefault="00F56811" w:rsidP="00CB64C7">
      <w:pPr>
        <w:pStyle w:val="ListParagraph"/>
        <w:numPr>
          <w:ilvl w:val="0"/>
          <w:numId w:val="1"/>
        </w:numPr>
      </w:pPr>
      <w:r>
        <w:t>The alternatives evaluation matrix and corresponding</w:t>
      </w:r>
      <w:r w:rsidR="00642B4A">
        <w:t xml:space="preserve"> feature </w:t>
      </w:r>
      <w:r>
        <w:t xml:space="preserve">mapping are tools to aid in the identification of important environmental features and discussion of potential impacts. These </w:t>
      </w:r>
      <w:r w:rsidR="00026F7E">
        <w:t>documents</w:t>
      </w:r>
      <w:r w:rsidR="008E032F">
        <w:t xml:space="preserve"> </w:t>
      </w:r>
      <w:r w:rsidR="008F788D">
        <w:t>will</w:t>
      </w:r>
      <w:r w:rsidR="00992630">
        <w:t xml:space="preserve"> </w:t>
      </w:r>
      <w:r w:rsidR="008E032F">
        <w:t xml:space="preserve">evolve as the </w:t>
      </w:r>
      <w:r w:rsidR="00F968FF">
        <w:t xml:space="preserve">alternative concepts continue to </w:t>
      </w:r>
      <w:proofErr w:type="gramStart"/>
      <w:r w:rsidR="00F968FF">
        <w:t>be developed</w:t>
      </w:r>
      <w:proofErr w:type="gramEnd"/>
      <w:r w:rsidR="00F968FF">
        <w:t xml:space="preserve"> </w:t>
      </w:r>
      <w:r w:rsidR="006A3B47">
        <w:t xml:space="preserve">and </w:t>
      </w:r>
      <w:r w:rsidR="00F968FF">
        <w:t xml:space="preserve">additional </w:t>
      </w:r>
      <w:r w:rsidR="001B4172">
        <w:t>feature</w:t>
      </w:r>
      <w:r w:rsidR="006E4C97">
        <w:t>s</w:t>
      </w:r>
      <w:r w:rsidR="001B4172">
        <w:t xml:space="preserve"> </w:t>
      </w:r>
      <w:r w:rsidR="00F968FF">
        <w:t xml:space="preserve">information </w:t>
      </w:r>
      <w:r w:rsidR="006A3B47">
        <w:t>is collected</w:t>
      </w:r>
      <w:r w:rsidR="0069719F">
        <w:t>. To aid version control and to help ensure we are all working from the latest versions of each</w:t>
      </w:r>
      <w:r w:rsidR="000E6E01">
        <w:t xml:space="preserve">, </w:t>
      </w:r>
      <w:r w:rsidR="000026E6">
        <w:t>ver</w:t>
      </w:r>
      <w:r w:rsidR="004F4CEB">
        <w:t>sion dates appear on each</w:t>
      </w:r>
      <w:r w:rsidR="000026E6">
        <w:t xml:space="preserve"> file</w:t>
      </w:r>
      <w:r w:rsidR="004F4CEB">
        <w:t xml:space="preserve"> and </w:t>
      </w:r>
      <w:r w:rsidR="000E1AFE">
        <w:t xml:space="preserve">dates included in </w:t>
      </w:r>
      <w:r w:rsidR="004F4CEB">
        <w:t>the file names.</w:t>
      </w:r>
    </w:p>
    <w:p w14:paraId="1548C5DC" w14:textId="3A65F4BD" w:rsidR="004F4CEB" w:rsidRDefault="004F4CEB" w:rsidP="00CB64C7">
      <w:pPr>
        <w:pStyle w:val="ListParagraph"/>
        <w:numPr>
          <w:ilvl w:val="0"/>
          <w:numId w:val="1"/>
        </w:numPr>
      </w:pPr>
      <w:r>
        <w:t xml:space="preserve">To date, the </w:t>
      </w:r>
      <w:r w:rsidR="00FD0781">
        <w:t xml:space="preserve">environmental data </w:t>
      </w:r>
      <w:r w:rsidR="00862CB6">
        <w:t>included in</w:t>
      </w:r>
      <w:r w:rsidR="00F42DA8">
        <w:t xml:space="preserve"> the features mapping </w:t>
      </w:r>
      <w:r w:rsidR="00584F04">
        <w:t xml:space="preserve">and used to </w:t>
      </w:r>
      <w:r w:rsidR="00642035">
        <w:t xml:space="preserve">preliminarily </w:t>
      </w:r>
      <w:r w:rsidR="00584F04">
        <w:t xml:space="preserve">identify </w:t>
      </w:r>
      <w:r w:rsidR="0075220A">
        <w:t xml:space="preserve">potential </w:t>
      </w:r>
      <w:r w:rsidR="00584F04">
        <w:t xml:space="preserve">impacts </w:t>
      </w:r>
      <w:r w:rsidR="002F03A4">
        <w:t xml:space="preserve">are </w:t>
      </w:r>
      <w:r w:rsidR="00DC23E1">
        <w:t xml:space="preserve">sourced </w:t>
      </w:r>
      <w:r w:rsidR="009126CB">
        <w:t xml:space="preserve">from publicly available </w:t>
      </w:r>
      <w:r w:rsidR="00E60EB0">
        <w:t>geospatial datasets</w:t>
      </w:r>
      <w:r w:rsidR="00584F04">
        <w:t xml:space="preserve"> (i.e., </w:t>
      </w:r>
      <w:r w:rsidR="00A35543">
        <w:t xml:space="preserve">readily available </w:t>
      </w:r>
      <w:r w:rsidR="003058CF">
        <w:t xml:space="preserve">GIS data </w:t>
      </w:r>
      <w:r w:rsidR="00A35543">
        <w:t xml:space="preserve">supplemented with limited </w:t>
      </w:r>
      <w:r w:rsidR="00625CC3">
        <w:t>field</w:t>
      </w:r>
      <w:r w:rsidR="00A35543">
        <w:t xml:space="preserve"> data)</w:t>
      </w:r>
      <w:r w:rsidR="00584F04">
        <w:t>.</w:t>
      </w:r>
      <w:r w:rsidR="006708B8">
        <w:t xml:space="preserve"> </w:t>
      </w:r>
      <w:proofErr w:type="gramStart"/>
      <w:r w:rsidR="00254179">
        <w:t>Much</w:t>
      </w:r>
      <w:proofErr w:type="gramEnd"/>
      <w:r w:rsidR="00254179">
        <w:t xml:space="preserve"> of this information will be supplemented with site</w:t>
      </w:r>
      <w:r w:rsidR="0094237D">
        <w:t>-specific information</w:t>
      </w:r>
      <w:r w:rsidR="00E3249C">
        <w:t xml:space="preserve"> </w:t>
      </w:r>
      <w:r w:rsidR="00E624FE">
        <w:t xml:space="preserve">some of which is being </w:t>
      </w:r>
      <w:r w:rsidR="00E3249C">
        <w:t>collected</w:t>
      </w:r>
      <w:r w:rsidR="00E624FE">
        <w:t xml:space="preserve"> now</w:t>
      </w:r>
      <w:r w:rsidR="00F76DAF">
        <w:t>;</w:t>
      </w:r>
      <w:r w:rsidR="009D69D1">
        <w:t xml:space="preserve"> other </w:t>
      </w:r>
      <w:r w:rsidR="00A55754">
        <w:t xml:space="preserve">more detailed </w:t>
      </w:r>
      <w:r w:rsidR="009D69D1">
        <w:t>info</w:t>
      </w:r>
      <w:r w:rsidR="00A44B8A">
        <w:t>rmation will be collected</w:t>
      </w:r>
      <w:r w:rsidR="00E3249C">
        <w:t xml:space="preserve"> during project development</w:t>
      </w:r>
      <w:r w:rsidR="007A58D4">
        <w:t xml:space="preserve">. </w:t>
      </w:r>
      <w:r w:rsidR="009D69D1">
        <w:t>Some e</w:t>
      </w:r>
      <w:r w:rsidR="007A58D4">
        <w:t xml:space="preserve">xamples of </w:t>
      </w:r>
      <w:r w:rsidR="00D168D1">
        <w:t>site-specific information</w:t>
      </w:r>
      <w:r w:rsidR="00AA3E6B">
        <w:t xml:space="preserve"> to be collected in the short-term</w:t>
      </w:r>
      <w:r w:rsidR="00D168D1">
        <w:t xml:space="preserve"> </w:t>
      </w:r>
      <w:r w:rsidR="00A44B8A">
        <w:t>are</w:t>
      </w:r>
      <w:r w:rsidR="00781F89">
        <w:t xml:space="preserve"> the identification and delineation of </w:t>
      </w:r>
      <w:r w:rsidR="0094237D">
        <w:t>wetlands at both Mack Point and Sears Island</w:t>
      </w:r>
      <w:r w:rsidR="00D168D1">
        <w:t>, reaching ou</w:t>
      </w:r>
      <w:r w:rsidR="00BC7653">
        <w:t xml:space="preserve">t </w:t>
      </w:r>
      <w:r w:rsidR="00020B89">
        <w:t>to federal and state regulatory and resource agencies</w:t>
      </w:r>
      <w:r w:rsidR="00F8558A">
        <w:t xml:space="preserve"> and others</w:t>
      </w:r>
      <w:r w:rsidR="00020B89">
        <w:t xml:space="preserve"> for information, </w:t>
      </w:r>
      <w:r w:rsidR="00E56B0E">
        <w:t xml:space="preserve">and </w:t>
      </w:r>
      <w:r w:rsidR="005421B8">
        <w:t>collecting your thoughts</w:t>
      </w:r>
      <w:r w:rsidR="00A71222">
        <w:t xml:space="preserve"> and </w:t>
      </w:r>
      <w:r w:rsidR="00574983">
        <w:t>comments</w:t>
      </w:r>
      <w:r w:rsidR="00BF170D">
        <w:t>, both</w:t>
      </w:r>
      <w:r w:rsidR="00574983">
        <w:t xml:space="preserve"> at our meeting</w:t>
      </w:r>
      <w:r w:rsidR="00BF170D">
        <w:t xml:space="preserve"> and in the weeks ahead</w:t>
      </w:r>
      <w:r w:rsidR="0094237D">
        <w:t xml:space="preserve">. </w:t>
      </w:r>
    </w:p>
    <w:p w14:paraId="5045850B" w14:textId="6AD1ABCC" w:rsidR="00281977" w:rsidRDefault="00281977" w:rsidP="00CB64C7">
      <w:pPr>
        <w:pStyle w:val="ListParagraph"/>
        <w:numPr>
          <w:ilvl w:val="0"/>
          <w:numId w:val="1"/>
        </w:numPr>
      </w:pPr>
      <w:r>
        <w:rPr>
          <w:rStyle w:val="ui-provider"/>
        </w:rPr>
        <w:t xml:space="preserve">The preliminary potential impacts </w:t>
      </w:r>
      <w:proofErr w:type="gramStart"/>
      <w:r w:rsidR="00FA1814">
        <w:rPr>
          <w:rStyle w:val="ui-provider"/>
        </w:rPr>
        <w:t>we</w:t>
      </w:r>
      <w:r>
        <w:rPr>
          <w:rStyle w:val="ui-provider"/>
        </w:rPr>
        <w:t>re quantified</w:t>
      </w:r>
      <w:proofErr w:type="gramEnd"/>
      <w:r>
        <w:rPr>
          <w:rStyle w:val="ui-provider"/>
        </w:rPr>
        <w:t xml:space="preserve">, where possible, within the </w:t>
      </w:r>
      <w:r w:rsidR="00B077A3">
        <w:rPr>
          <w:rStyle w:val="ui-provider"/>
        </w:rPr>
        <w:t>footprints</w:t>
      </w:r>
      <w:r w:rsidR="00B077A3">
        <w:rPr>
          <w:rStyle w:val="ui-provider"/>
        </w:rPr>
        <w:t xml:space="preserve"> </w:t>
      </w:r>
      <w:r w:rsidR="00C00878">
        <w:rPr>
          <w:rStyle w:val="ui-provider"/>
        </w:rPr>
        <w:t xml:space="preserve">of the conceptual </w:t>
      </w:r>
      <w:r>
        <w:rPr>
          <w:rStyle w:val="ui-provider"/>
        </w:rPr>
        <w:t>alternative</w:t>
      </w:r>
      <w:r w:rsidR="00C00878">
        <w:rPr>
          <w:rStyle w:val="ui-provider"/>
        </w:rPr>
        <w:t>s</w:t>
      </w:r>
      <w:r>
        <w:rPr>
          <w:rStyle w:val="ui-provider"/>
        </w:rPr>
        <w:t xml:space="preserve">. If the potential impact </w:t>
      </w:r>
      <w:r w:rsidR="00F40F26">
        <w:rPr>
          <w:rStyle w:val="ui-provider"/>
        </w:rPr>
        <w:t>could not</w:t>
      </w:r>
      <w:r>
        <w:rPr>
          <w:rStyle w:val="ui-provider"/>
        </w:rPr>
        <w:t xml:space="preserve"> </w:t>
      </w:r>
      <w:proofErr w:type="gramStart"/>
      <w:r>
        <w:rPr>
          <w:rStyle w:val="ui-provider"/>
        </w:rPr>
        <w:t>be quantified</w:t>
      </w:r>
      <w:proofErr w:type="gramEnd"/>
      <w:r w:rsidR="002A0578">
        <w:rPr>
          <w:rStyle w:val="ui-provider"/>
        </w:rPr>
        <w:t xml:space="preserve"> at this time</w:t>
      </w:r>
      <w:r>
        <w:rPr>
          <w:rStyle w:val="ui-provider"/>
        </w:rPr>
        <w:t xml:space="preserve">, it was addressed qualitatively and </w:t>
      </w:r>
      <w:r w:rsidR="00343945">
        <w:rPr>
          <w:rStyle w:val="ui-provider"/>
        </w:rPr>
        <w:t>may be</w:t>
      </w:r>
      <w:r>
        <w:rPr>
          <w:rStyle w:val="ui-provider"/>
        </w:rPr>
        <w:t xml:space="preserve"> an indication there is more work to be done.</w:t>
      </w:r>
      <w:r w:rsidR="00E61B0F">
        <w:rPr>
          <w:rStyle w:val="ui-provider"/>
        </w:rPr>
        <w:t xml:space="preserve"> More work </w:t>
      </w:r>
      <w:r w:rsidR="00E51254">
        <w:rPr>
          <w:rStyle w:val="ui-provider"/>
        </w:rPr>
        <w:t>is needed to address the potential indirect impacts (i.e., physically removed or occurring later in time)</w:t>
      </w:r>
      <w:r w:rsidR="0049442D">
        <w:rPr>
          <w:rStyle w:val="ui-provider"/>
        </w:rPr>
        <w:t xml:space="preserve"> </w:t>
      </w:r>
      <w:r w:rsidR="00217347">
        <w:rPr>
          <w:rStyle w:val="ui-provider"/>
        </w:rPr>
        <w:t>from the alternatives.</w:t>
      </w:r>
    </w:p>
    <w:p w14:paraId="11C78C59" w14:textId="39AB771F" w:rsidR="002E0E7E" w:rsidRPr="00C90393" w:rsidRDefault="00601E03" w:rsidP="00601E03">
      <w:r>
        <w:t xml:space="preserve">We look forward to discussing </w:t>
      </w:r>
      <w:r w:rsidR="00951604">
        <w:t>the alternatives evaluation matrix and the mapping of natural and other features</w:t>
      </w:r>
      <w:r w:rsidR="009B4DEC">
        <w:t xml:space="preserve"> </w:t>
      </w:r>
      <w:r w:rsidR="0050162D">
        <w:t xml:space="preserve">and other information </w:t>
      </w:r>
      <w:r w:rsidR="009B4DEC">
        <w:t>at our meeting, collecting your input</w:t>
      </w:r>
      <w:r w:rsidR="00851037">
        <w:t xml:space="preserve"> and advice</w:t>
      </w:r>
      <w:r w:rsidR="009B4DEC">
        <w:t xml:space="preserve">, and </w:t>
      </w:r>
      <w:r w:rsidR="00BD25B2">
        <w:t xml:space="preserve">discussing </w:t>
      </w:r>
      <w:r w:rsidR="00594409">
        <w:t xml:space="preserve">the </w:t>
      </w:r>
      <w:r w:rsidR="003F5069">
        <w:t>next steps</w:t>
      </w:r>
      <w:r w:rsidR="003D4F42">
        <w:t xml:space="preserve"> to </w:t>
      </w:r>
      <w:r w:rsidR="008B3312">
        <w:t>develop these materials more fully</w:t>
      </w:r>
      <w:r w:rsidR="003F5069">
        <w:t xml:space="preserve">. </w:t>
      </w:r>
    </w:p>
    <w:sectPr w:rsidR="002E0E7E" w:rsidRPr="00C90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02C4"/>
    <w:multiLevelType w:val="hybridMultilevel"/>
    <w:tmpl w:val="6CD6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1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1A"/>
    <w:rsid w:val="00001860"/>
    <w:rsid w:val="000026E6"/>
    <w:rsid w:val="00003282"/>
    <w:rsid w:val="00020B89"/>
    <w:rsid w:val="00026F7E"/>
    <w:rsid w:val="000369D1"/>
    <w:rsid w:val="00054E81"/>
    <w:rsid w:val="00055019"/>
    <w:rsid w:val="000A6B82"/>
    <w:rsid w:val="000B18DD"/>
    <w:rsid w:val="000B7BE8"/>
    <w:rsid w:val="000C09C4"/>
    <w:rsid w:val="000D750A"/>
    <w:rsid w:val="000E1AFE"/>
    <w:rsid w:val="000E6E01"/>
    <w:rsid w:val="001132FD"/>
    <w:rsid w:val="00171428"/>
    <w:rsid w:val="0018399A"/>
    <w:rsid w:val="001B4172"/>
    <w:rsid w:val="001D0746"/>
    <w:rsid w:val="001D24C4"/>
    <w:rsid w:val="001E4848"/>
    <w:rsid w:val="001E5B4D"/>
    <w:rsid w:val="0020484A"/>
    <w:rsid w:val="0020654F"/>
    <w:rsid w:val="002072E9"/>
    <w:rsid w:val="00217347"/>
    <w:rsid w:val="002318CF"/>
    <w:rsid w:val="00254179"/>
    <w:rsid w:val="00281977"/>
    <w:rsid w:val="00291511"/>
    <w:rsid w:val="0029734F"/>
    <w:rsid w:val="002A0578"/>
    <w:rsid w:val="002B74E1"/>
    <w:rsid w:val="002C221A"/>
    <w:rsid w:val="002D5949"/>
    <w:rsid w:val="002E0E7E"/>
    <w:rsid w:val="002E4E45"/>
    <w:rsid w:val="002E6699"/>
    <w:rsid w:val="002F03A4"/>
    <w:rsid w:val="002F2794"/>
    <w:rsid w:val="003058CF"/>
    <w:rsid w:val="003340E0"/>
    <w:rsid w:val="00343945"/>
    <w:rsid w:val="00375B72"/>
    <w:rsid w:val="00386930"/>
    <w:rsid w:val="003A22F3"/>
    <w:rsid w:val="003D4F42"/>
    <w:rsid w:val="003F5069"/>
    <w:rsid w:val="00413641"/>
    <w:rsid w:val="004236F4"/>
    <w:rsid w:val="004322AA"/>
    <w:rsid w:val="00470A5A"/>
    <w:rsid w:val="004822AB"/>
    <w:rsid w:val="0049442D"/>
    <w:rsid w:val="004B0370"/>
    <w:rsid w:val="004D2884"/>
    <w:rsid w:val="004F4CEB"/>
    <w:rsid w:val="0050162D"/>
    <w:rsid w:val="00502B23"/>
    <w:rsid w:val="00506163"/>
    <w:rsid w:val="00511A82"/>
    <w:rsid w:val="00540DE5"/>
    <w:rsid w:val="005421B8"/>
    <w:rsid w:val="00572DEB"/>
    <w:rsid w:val="00573CBB"/>
    <w:rsid w:val="00574983"/>
    <w:rsid w:val="005842D1"/>
    <w:rsid w:val="00584F04"/>
    <w:rsid w:val="00590DEB"/>
    <w:rsid w:val="00594409"/>
    <w:rsid w:val="005A0D2F"/>
    <w:rsid w:val="005A5FE2"/>
    <w:rsid w:val="005C2D62"/>
    <w:rsid w:val="005D186F"/>
    <w:rsid w:val="005E20D9"/>
    <w:rsid w:val="005E25BF"/>
    <w:rsid w:val="00601E03"/>
    <w:rsid w:val="00625CC3"/>
    <w:rsid w:val="006272D1"/>
    <w:rsid w:val="006343F4"/>
    <w:rsid w:val="00642035"/>
    <w:rsid w:val="00642B4A"/>
    <w:rsid w:val="00657EE3"/>
    <w:rsid w:val="00663AB8"/>
    <w:rsid w:val="006708B8"/>
    <w:rsid w:val="006731F5"/>
    <w:rsid w:val="0068562F"/>
    <w:rsid w:val="006859D7"/>
    <w:rsid w:val="0069616C"/>
    <w:rsid w:val="0069719F"/>
    <w:rsid w:val="006A3B47"/>
    <w:rsid w:val="006B7953"/>
    <w:rsid w:val="006E4C97"/>
    <w:rsid w:val="006F2CF5"/>
    <w:rsid w:val="00735C5B"/>
    <w:rsid w:val="0075220A"/>
    <w:rsid w:val="00753B30"/>
    <w:rsid w:val="0076286E"/>
    <w:rsid w:val="0076474B"/>
    <w:rsid w:val="00781F89"/>
    <w:rsid w:val="00784227"/>
    <w:rsid w:val="007A58D4"/>
    <w:rsid w:val="007B329E"/>
    <w:rsid w:val="007C607B"/>
    <w:rsid w:val="007D4EF6"/>
    <w:rsid w:val="007E5FBE"/>
    <w:rsid w:val="0081004A"/>
    <w:rsid w:val="00823276"/>
    <w:rsid w:val="00825664"/>
    <w:rsid w:val="00842A20"/>
    <w:rsid w:val="00851037"/>
    <w:rsid w:val="00854FEA"/>
    <w:rsid w:val="00862CB6"/>
    <w:rsid w:val="008672FE"/>
    <w:rsid w:val="00875FB1"/>
    <w:rsid w:val="00877C86"/>
    <w:rsid w:val="008A57C3"/>
    <w:rsid w:val="008B3312"/>
    <w:rsid w:val="008C3714"/>
    <w:rsid w:val="008E032F"/>
    <w:rsid w:val="008F788D"/>
    <w:rsid w:val="009126CB"/>
    <w:rsid w:val="00915E4F"/>
    <w:rsid w:val="0092526B"/>
    <w:rsid w:val="00931215"/>
    <w:rsid w:val="0094237D"/>
    <w:rsid w:val="00951604"/>
    <w:rsid w:val="00966C52"/>
    <w:rsid w:val="0097099B"/>
    <w:rsid w:val="0098236C"/>
    <w:rsid w:val="009835CC"/>
    <w:rsid w:val="00992630"/>
    <w:rsid w:val="009B4DEC"/>
    <w:rsid w:val="009C0921"/>
    <w:rsid w:val="009D69D1"/>
    <w:rsid w:val="00A14515"/>
    <w:rsid w:val="00A147A6"/>
    <w:rsid w:val="00A1630C"/>
    <w:rsid w:val="00A22269"/>
    <w:rsid w:val="00A352DE"/>
    <w:rsid w:val="00A35543"/>
    <w:rsid w:val="00A44B8A"/>
    <w:rsid w:val="00A55754"/>
    <w:rsid w:val="00A71222"/>
    <w:rsid w:val="00AA3E6B"/>
    <w:rsid w:val="00AD5533"/>
    <w:rsid w:val="00AF52A5"/>
    <w:rsid w:val="00B077A3"/>
    <w:rsid w:val="00B10F44"/>
    <w:rsid w:val="00B40933"/>
    <w:rsid w:val="00B75026"/>
    <w:rsid w:val="00BB7C07"/>
    <w:rsid w:val="00BC7653"/>
    <w:rsid w:val="00BD10F0"/>
    <w:rsid w:val="00BD25B2"/>
    <w:rsid w:val="00BE61D2"/>
    <w:rsid w:val="00BF170D"/>
    <w:rsid w:val="00BF70A9"/>
    <w:rsid w:val="00C00878"/>
    <w:rsid w:val="00C71BF2"/>
    <w:rsid w:val="00C90393"/>
    <w:rsid w:val="00CB64C7"/>
    <w:rsid w:val="00CD5180"/>
    <w:rsid w:val="00D15B9C"/>
    <w:rsid w:val="00D168D1"/>
    <w:rsid w:val="00D263BF"/>
    <w:rsid w:val="00D26CE2"/>
    <w:rsid w:val="00D2709E"/>
    <w:rsid w:val="00D46F32"/>
    <w:rsid w:val="00D73AA4"/>
    <w:rsid w:val="00DC0B24"/>
    <w:rsid w:val="00DC23E1"/>
    <w:rsid w:val="00DD114C"/>
    <w:rsid w:val="00DD312B"/>
    <w:rsid w:val="00DE46C8"/>
    <w:rsid w:val="00E03384"/>
    <w:rsid w:val="00E21E48"/>
    <w:rsid w:val="00E3249C"/>
    <w:rsid w:val="00E324FC"/>
    <w:rsid w:val="00E35BEA"/>
    <w:rsid w:val="00E40ED4"/>
    <w:rsid w:val="00E410DB"/>
    <w:rsid w:val="00E51254"/>
    <w:rsid w:val="00E5547B"/>
    <w:rsid w:val="00E56B0E"/>
    <w:rsid w:val="00E60EB0"/>
    <w:rsid w:val="00E61B0F"/>
    <w:rsid w:val="00E624FE"/>
    <w:rsid w:val="00E65751"/>
    <w:rsid w:val="00E81022"/>
    <w:rsid w:val="00ED3B1E"/>
    <w:rsid w:val="00ED484D"/>
    <w:rsid w:val="00ED5711"/>
    <w:rsid w:val="00EE5CF5"/>
    <w:rsid w:val="00F326CC"/>
    <w:rsid w:val="00F40F26"/>
    <w:rsid w:val="00F422B3"/>
    <w:rsid w:val="00F42DA8"/>
    <w:rsid w:val="00F56811"/>
    <w:rsid w:val="00F6093D"/>
    <w:rsid w:val="00F76713"/>
    <w:rsid w:val="00F76DAF"/>
    <w:rsid w:val="00F8558A"/>
    <w:rsid w:val="00F94745"/>
    <w:rsid w:val="00F94C60"/>
    <w:rsid w:val="00F968FF"/>
    <w:rsid w:val="00FA0B57"/>
    <w:rsid w:val="00FA1814"/>
    <w:rsid w:val="00FA378F"/>
    <w:rsid w:val="00FD0781"/>
    <w:rsid w:val="00FE53D8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1835"/>
  <w15:chartTrackingRefBased/>
  <w15:docId w15:val="{4A25CCB8-AEC8-4A12-95E1-CB6C812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A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4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57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97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8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mdot/ofps/oswpa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82b9-4070-4972-a4f1-ae2846f8eb68" xsi:nil="true"/>
    <lcf76f155ced4ddcb4097134ff3c332f xmlns="6eb93ed4-b47a-4eeb-8a5a-d06b946377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504C4BFCD8743AA94BB7E1DE79C26" ma:contentTypeVersion="15" ma:contentTypeDescription="Create a new document." ma:contentTypeScope="" ma:versionID="b1dfe0234a5ff4775eeb08f13595f4e6">
  <xsd:schema xmlns:xsd="http://www.w3.org/2001/XMLSchema" xmlns:xs="http://www.w3.org/2001/XMLSchema" xmlns:p="http://schemas.microsoft.com/office/2006/metadata/properties" xmlns:ns2="6eb93ed4-b47a-4eeb-8a5a-d06b946377b1" xmlns:ns3="2d0982b9-4070-4972-a4f1-ae2846f8eb68" targetNamespace="http://schemas.microsoft.com/office/2006/metadata/properties" ma:root="true" ma:fieldsID="96c0c54395579d493cf84ee0a8bc86a1" ns2:_="" ns3:_="">
    <xsd:import namespace="6eb93ed4-b47a-4eeb-8a5a-d06b946377b1"/>
    <xsd:import namespace="2d0982b9-4070-4972-a4f1-ae2846f8e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3ed4-b47a-4eeb-8a5a-d06b94637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0cba55-4a0b-4209-a46e-42b7add81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82b9-4070-4972-a4f1-ae2846f8e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5b0c6a-fddf-41e0-9700-0916964cfea5}" ma:internalName="TaxCatchAll" ma:showField="CatchAllData" ma:web="2d0982b9-4070-4972-a4f1-ae2846f8e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64AEA-7748-45DE-AC6E-AE20FB0BD247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d0982b9-4070-4972-a4f1-ae2846f8eb68"/>
    <ds:schemaRef ds:uri="http://schemas.microsoft.com/office/2006/documentManagement/types"/>
    <ds:schemaRef ds:uri="http://schemas.microsoft.com/office/infopath/2007/PartnerControls"/>
    <ds:schemaRef ds:uri="6eb93ed4-b47a-4eeb-8a5a-d06b946377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F93648-9F94-4CDA-ADEA-08A6A7C65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72898-E0F4-42DF-974D-FD2AB1AE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93ed4-b47a-4eeb-8a5a-d06b946377b1"/>
    <ds:schemaRef ds:uri="2d0982b9-4070-4972-a4f1-ae2846f8e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>Gannett Fleming, Inc.</Company>
  <LinksUpToDate>false</LinksUpToDate>
  <CharactersWithSpaces>2677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http://www.maine.gov/mdot/ofps/oswpag/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Plumpton, William M.</dc:creator>
  <cp:keywords/>
  <dc:description/>
  <cp:lastModifiedBy>Plumpton, William M.</cp:lastModifiedBy>
  <cp:revision>2</cp:revision>
  <dcterms:created xsi:type="dcterms:W3CDTF">2023-03-22T14:35:00Z</dcterms:created>
  <dcterms:modified xsi:type="dcterms:W3CDTF">2023-03-22T14:35:00Z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0x01010050E504C4BFCD8743AA94BB7E1DE79C26</vt:lpwstr>
  </property>
  <property fmtid="{D5CDD505-2E9C-101B-9397-08002B2CF9AE}" pid="3" name="MediaServiceImageTags">
    <vt:lpwstr/>
  </property>
</Properties>
</file>